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DBB" w:rsidRDefault="00DE615D" w:rsidP="00577DBB">
      <w:pPr>
        <w:pStyle w:val="NoSpacing"/>
        <w:jc w:val="center"/>
        <w:rPr>
          <w:b/>
          <w:sz w:val="28"/>
          <w:szCs w:val="28"/>
        </w:rPr>
      </w:pPr>
      <w:r>
        <w:rPr>
          <w:b/>
          <w:sz w:val="28"/>
          <w:szCs w:val="28"/>
        </w:rPr>
        <w:t>MILLTOWN SINGERS</w:t>
      </w:r>
    </w:p>
    <w:p w:rsidR="00577DBB" w:rsidRDefault="00577DBB" w:rsidP="00577DBB">
      <w:pPr>
        <w:pStyle w:val="NoSpacing"/>
        <w:jc w:val="center"/>
        <w:rPr>
          <w:b/>
          <w:sz w:val="28"/>
          <w:szCs w:val="28"/>
        </w:rPr>
      </w:pPr>
      <w:r>
        <w:rPr>
          <w:b/>
          <w:sz w:val="28"/>
          <w:szCs w:val="28"/>
        </w:rPr>
        <w:t>SAFEGUARDING POLICY</w:t>
      </w:r>
    </w:p>
    <w:p w:rsidR="00577DBB" w:rsidRDefault="00577DBB" w:rsidP="00577DBB">
      <w:pPr>
        <w:pStyle w:val="NoSpacing"/>
        <w:rPr>
          <w:b/>
          <w:sz w:val="28"/>
          <w:szCs w:val="28"/>
        </w:rPr>
      </w:pPr>
    </w:p>
    <w:p w:rsidR="00577DBB" w:rsidRPr="00C62767" w:rsidRDefault="00577DBB" w:rsidP="00577DBB">
      <w:pPr>
        <w:pStyle w:val="NoSpacing"/>
        <w:rPr>
          <w:b/>
          <w:sz w:val="24"/>
          <w:szCs w:val="24"/>
        </w:rPr>
      </w:pPr>
      <w:r w:rsidRPr="00C62767">
        <w:rPr>
          <w:b/>
          <w:sz w:val="24"/>
          <w:szCs w:val="24"/>
        </w:rPr>
        <w:t>Legal Context</w:t>
      </w:r>
    </w:p>
    <w:p w:rsidR="00577DBB" w:rsidRPr="00C62767" w:rsidRDefault="00577DBB" w:rsidP="00577DBB">
      <w:pPr>
        <w:pStyle w:val="NoSpacing"/>
        <w:rPr>
          <w:sz w:val="24"/>
          <w:szCs w:val="24"/>
        </w:rPr>
      </w:pPr>
      <w:r w:rsidRPr="00C62767">
        <w:rPr>
          <w:sz w:val="24"/>
          <w:szCs w:val="24"/>
        </w:rPr>
        <w:t>The law requires any organisation involving young people to take all reasonable measures to ensure that the risk of harm to vulnerable adults’ and children’s welfare are minimised, and where there are concerns, to share them with other local agencies.</w:t>
      </w:r>
    </w:p>
    <w:p w:rsidR="00577DBB" w:rsidRPr="00C62767" w:rsidRDefault="00577DBB" w:rsidP="00577DBB">
      <w:pPr>
        <w:pStyle w:val="NoSpacing"/>
        <w:rPr>
          <w:sz w:val="24"/>
          <w:szCs w:val="24"/>
        </w:rPr>
      </w:pPr>
    </w:p>
    <w:p w:rsidR="00577DBB" w:rsidRPr="00577DBB" w:rsidRDefault="00577DBB" w:rsidP="00577DBB">
      <w:pPr>
        <w:pStyle w:val="NoSpacing"/>
        <w:rPr>
          <w:sz w:val="24"/>
          <w:szCs w:val="24"/>
        </w:rPr>
      </w:pPr>
      <w:r w:rsidRPr="00C62767">
        <w:rPr>
          <w:sz w:val="24"/>
          <w:szCs w:val="24"/>
        </w:rPr>
        <w:t xml:space="preserve">The legal requirements arise from the Children’s Act </w:t>
      </w:r>
      <w:r>
        <w:rPr>
          <w:sz w:val="24"/>
          <w:szCs w:val="24"/>
        </w:rPr>
        <w:t>2002</w:t>
      </w:r>
      <w:r w:rsidRPr="00C62767">
        <w:rPr>
          <w:sz w:val="24"/>
          <w:szCs w:val="24"/>
        </w:rPr>
        <w:t xml:space="preserve">.  The relevant government guidance includes Working Together </w:t>
      </w:r>
      <w:r>
        <w:rPr>
          <w:sz w:val="24"/>
          <w:szCs w:val="24"/>
        </w:rPr>
        <w:t>to Safeguard Children 2015</w:t>
      </w:r>
      <w:r w:rsidRPr="00C62767">
        <w:rPr>
          <w:sz w:val="24"/>
          <w:szCs w:val="24"/>
        </w:rPr>
        <w:t>.  It is in line with the inter agency procedures o</w:t>
      </w:r>
      <w:r>
        <w:rPr>
          <w:sz w:val="24"/>
          <w:szCs w:val="24"/>
        </w:rPr>
        <w:t>f the Oxfordshire Multi Agency Safeguarding Hub (</w:t>
      </w:r>
      <w:r w:rsidRPr="006604FE">
        <w:rPr>
          <w:b/>
          <w:sz w:val="24"/>
          <w:szCs w:val="24"/>
        </w:rPr>
        <w:t xml:space="preserve">MASH </w:t>
      </w:r>
      <w:r w:rsidRPr="006604FE">
        <w:rPr>
          <w:rStyle w:val="Strong"/>
          <w:sz w:val="24"/>
          <w:szCs w:val="24"/>
        </w:rPr>
        <w:t>0345 050 7666</w:t>
      </w:r>
      <w:r w:rsidRPr="006604FE">
        <w:rPr>
          <w:sz w:val="24"/>
          <w:szCs w:val="24"/>
        </w:rPr>
        <w:t>)</w:t>
      </w:r>
      <w:r w:rsidR="00866FE9">
        <w:rPr>
          <w:sz w:val="24"/>
          <w:szCs w:val="24"/>
        </w:rPr>
        <w:t>.</w:t>
      </w:r>
      <w:r w:rsidR="00DE615D">
        <w:rPr>
          <w:sz w:val="24"/>
          <w:szCs w:val="24"/>
        </w:rPr>
        <w:t xml:space="preserve"> Milltown Singers</w:t>
      </w:r>
      <w:r>
        <w:rPr>
          <w:sz w:val="24"/>
          <w:szCs w:val="24"/>
        </w:rPr>
        <w:t xml:space="preserve"> has also taken input from the </w:t>
      </w:r>
      <w:r w:rsidRPr="00577DBB">
        <w:rPr>
          <w:rFonts w:cs="Arial"/>
          <w:color w:val="333333"/>
          <w:sz w:val="24"/>
          <w:szCs w:val="24"/>
          <w:lang w:val="en-US"/>
        </w:rPr>
        <w:t>national amateur music performance association Making Music.</w:t>
      </w:r>
    </w:p>
    <w:p w:rsidR="00577DBB" w:rsidRPr="00C62767" w:rsidRDefault="00577DBB" w:rsidP="00577DBB">
      <w:pPr>
        <w:pStyle w:val="NoSpacing"/>
        <w:rPr>
          <w:sz w:val="24"/>
          <w:szCs w:val="24"/>
        </w:rPr>
      </w:pPr>
    </w:p>
    <w:p w:rsidR="00577DBB" w:rsidRPr="00C62767" w:rsidRDefault="00DE615D" w:rsidP="00577DBB">
      <w:pPr>
        <w:pStyle w:val="NoSpacing"/>
        <w:rPr>
          <w:sz w:val="24"/>
          <w:szCs w:val="24"/>
        </w:rPr>
      </w:pPr>
      <w:r>
        <w:rPr>
          <w:sz w:val="24"/>
          <w:szCs w:val="24"/>
        </w:rPr>
        <w:t>Milltown Singers</w:t>
      </w:r>
      <w:r w:rsidR="00577DBB" w:rsidRPr="00C62767">
        <w:rPr>
          <w:sz w:val="24"/>
          <w:szCs w:val="24"/>
        </w:rPr>
        <w:t xml:space="preserve"> recog</w:t>
      </w:r>
      <w:r w:rsidR="00577DBB">
        <w:rPr>
          <w:sz w:val="24"/>
          <w:szCs w:val="24"/>
        </w:rPr>
        <w:t>nise that it is not the role of</w:t>
      </w:r>
      <w:r w:rsidR="00577DBB" w:rsidRPr="00C62767">
        <w:rPr>
          <w:sz w:val="24"/>
          <w:szCs w:val="24"/>
        </w:rPr>
        <w:t xml:space="preserve"> their organisation to decide whether a child or vulnerable adult has been abused or not.  This is the role of the Social Services department who have legal responsibility and powers to investigate child protection concerns under the Children’s Act.</w:t>
      </w:r>
    </w:p>
    <w:p w:rsidR="009740E3" w:rsidRDefault="009740E3" w:rsidP="00577DBB"/>
    <w:p w:rsidR="00577DBB" w:rsidRDefault="00577DBB" w:rsidP="00B90CC0">
      <w:pPr>
        <w:pStyle w:val="NoSpacing"/>
        <w:rPr>
          <w:sz w:val="24"/>
          <w:szCs w:val="24"/>
          <w:lang w:val="en-US" w:eastAsia="en-GB"/>
        </w:rPr>
      </w:pPr>
      <w:r w:rsidRPr="00B90CC0">
        <w:rPr>
          <w:b/>
          <w:bCs/>
          <w:sz w:val="24"/>
          <w:szCs w:val="24"/>
          <w:lang w:val="en-US" w:eastAsia="en-GB"/>
        </w:rPr>
        <w:t>Who are Children or Vulnerable Adults?</w:t>
      </w:r>
      <w:r w:rsidRPr="00B90CC0">
        <w:rPr>
          <w:sz w:val="24"/>
          <w:szCs w:val="24"/>
          <w:lang w:val="en-US" w:eastAsia="en-GB"/>
        </w:rPr>
        <w:br/>
        <w:t xml:space="preserve">In this context anyone up to the age of 19 is a child and anyone over 18 years who is or may be unable to take care of </w:t>
      </w:r>
      <w:proofErr w:type="gramStart"/>
      <w:r w:rsidRPr="00B90CC0">
        <w:rPr>
          <w:sz w:val="24"/>
          <w:szCs w:val="24"/>
          <w:lang w:val="en-US" w:eastAsia="en-GB"/>
        </w:rPr>
        <w:t>themselves</w:t>
      </w:r>
      <w:proofErr w:type="gramEnd"/>
      <w:r w:rsidRPr="00B90CC0">
        <w:rPr>
          <w:sz w:val="24"/>
          <w:szCs w:val="24"/>
          <w:lang w:val="en-US" w:eastAsia="en-GB"/>
        </w:rPr>
        <w:t xml:space="preserve"> or unable to protect themselves against significant harm or exploitation is a vulnerable adult.</w:t>
      </w:r>
    </w:p>
    <w:p w:rsidR="00B90CC0" w:rsidRPr="00B90CC0" w:rsidRDefault="00B90CC0" w:rsidP="00B90CC0">
      <w:pPr>
        <w:pStyle w:val="NoSpacing"/>
        <w:rPr>
          <w:sz w:val="24"/>
          <w:szCs w:val="24"/>
          <w:lang w:val="en-US" w:eastAsia="en-GB"/>
        </w:rPr>
      </w:pPr>
    </w:p>
    <w:p w:rsidR="00B90CC0" w:rsidRPr="00B90CC0" w:rsidRDefault="00B90CC0" w:rsidP="00B90CC0">
      <w:pPr>
        <w:pStyle w:val="NoSpacing"/>
        <w:rPr>
          <w:b/>
          <w:sz w:val="24"/>
          <w:szCs w:val="24"/>
        </w:rPr>
      </w:pPr>
      <w:r w:rsidRPr="00B90CC0">
        <w:rPr>
          <w:b/>
          <w:sz w:val="24"/>
          <w:szCs w:val="24"/>
        </w:rPr>
        <w:t xml:space="preserve">How </w:t>
      </w:r>
      <w:r w:rsidR="00DE615D">
        <w:rPr>
          <w:b/>
          <w:sz w:val="24"/>
          <w:szCs w:val="24"/>
        </w:rPr>
        <w:t>Milltown Singers</w:t>
      </w:r>
      <w:r w:rsidRPr="00B90CC0">
        <w:rPr>
          <w:b/>
          <w:sz w:val="24"/>
          <w:szCs w:val="24"/>
        </w:rPr>
        <w:t xml:space="preserve"> operates</w:t>
      </w:r>
    </w:p>
    <w:p w:rsidR="00B90CC0" w:rsidRPr="00B90CC0" w:rsidRDefault="00DE615D" w:rsidP="00B90CC0">
      <w:pPr>
        <w:pStyle w:val="NoSpacing"/>
        <w:rPr>
          <w:sz w:val="24"/>
          <w:szCs w:val="24"/>
        </w:rPr>
      </w:pPr>
      <w:r>
        <w:rPr>
          <w:sz w:val="24"/>
          <w:szCs w:val="24"/>
        </w:rPr>
        <w:t>Milltown Singers is a community choir</w:t>
      </w:r>
      <w:r w:rsidR="00B90CC0" w:rsidRPr="00B90CC0">
        <w:rPr>
          <w:sz w:val="24"/>
          <w:szCs w:val="24"/>
        </w:rPr>
        <w:t xml:space="preserve"> composed of choir members.</w:t>
      </w:r>
      <w:r w:rsidR="00B90CC0" w:rsidRPr="00B90CC0">
        <w:rPr>
          <w:sz w:val="24"/>
          <w:szCs w:val="24"/>
          <w:lang w:val="en-US"/>
        </w:rPr>
        <w:t xml:space="preserve"> </w:t>
      </w:r>
      <w:r>
        <w:rPr>
          <w:sz w:val="24"/>
          <w:szCs w:val="24"/>
          <w:lang w:val="en-US"/>
        </w:rPr>
        <w:t xml:space="preserve"> </w:t>
      </w:r>
      <w:r w:rsidR="00344EA0">
        <w:rPr>
          <w:sz w:val="24"/>
          <w:szCs w:val="24"/>
          <w:lang w:val="en-US"/>
        </w:rPr>
        <w:t xml:space="preserve">There is an Administrator and a Treasurer. </w:t>
      </w:r>
      <w:r>
        <w:rPr>
          <w:sz w:val="24"/>
          <w:szCs w:val="24"/>
          <w:lang w:val="en-US"/>
        </w:rPr>
        <w:t xml:space="preserve"> </w:t>
      </w:r>
      <w:r w:rsidR="00B90CC0" w:rsidRPr="00B90CC0">
        <w:rPr>
          <w:sz w:val="24"/>
          <w:szCs w:val="24"/>
          <w:lang w:val="en-US"/>
        </w:rPr>
        <w:t xml:space="preserve">Rehearsals are run by our self-employed Musical Director or a substitute </w:t>
      </w:r>
      <w:r w:rsidR="00344EA0">
        <w:rPr>
          <w:sz w:val="24"/>
          <w:szCs w:val="24"/>
          <w:lang w:val="en-US"/>
        </w:rPr>
        <w:t>on occasion</w:t>
      </w:r>
      <w:r w:rsidR="00B90CC0" w:rsidRPr="00B90CC0">
        <w:rPr>
          <w:sz w:val="24"/>
          <w:szCs w:val="24"/>
          <w:lang w:val="en-US"/>
        </w:rPr>
        <w:t xml:space="preserve">. There </w:t>
      </w:r>
      <w:proofErr w:type="gramStart"/>
      <w:r w:rsidR="00B90CC0" w:rsidRPr="00B90CC0">
        <w:rPr>
          <w:sz w:val="24"/>
          <w:szCs w:val="24"/>
          <w:lang w:val="en-US"/>
        </w:rPr>
        <w:t>are neither employed staff</w:t>
      </w:r>
      <w:proofErr w:type="gramEnd"/>
      <w:r w:rsidR="00B90CC0" w:rsidRPr="00B90CC0">
        <w:rPr>
          <w:sz w:val="24"/>
          <w:szCs w:val="24"/>
          <w:lang w:val="en-US"/>
        </w:rPr>
        <w:t xml:space="preserve"> nor volunteers in the conventional sense.</w:t>
      </w:r>
    </w:p>
    <w:p w:rsidR="00577DBB" w:rsidRPr="00B90CC0" w:rsidRDefault="00344EA0" w:rsidP="00B90CC0">
      <w:pPr>
        <w:pStyle w:val="NoSpacing"/>
        <w:rPr>
          <w:sz w:val="24"/>
          <w:szCs w:val="24"/>
          <w:lang w:val="en-US" w:eastAsia="en-GB"/>
        </w:rPr>
      </w:pPr>
      <w:r>
        <w:rPr>
          <w:sz w:val="24"/>
          <w:szCs w:val="24"/>
          <w:lang w:val="en-US" w:eastAsia="en-GB"/>
        </w:rPr>
        <w:t>Milltown Singers</w:t>
      </w:r>
      <w:r w:rsidR="00577DBB" w:rsidRPr="00B90CC0">
        <w:rPr>
          <w:sz w:val="24"/>
          <w:szCs w:val="24"/>
          <w:lang w:val="en-US" w:eastAsia="en-GB"/>
        </w:rPr>
        <w:t xml:space="preserve"> does not advertise itself as an activity suitable for children or vulnerable adults. Most choir members are independent adults. It happens only rarely that a young person or vulnerable adult joins, rehearses and performs with us.</w:t>
      </w:r>
    </w:p>
    <w:p w:rsidR="00577DBB" w:rsidRDefault="00577DBB" w:rsidP="00B90CC0">
      <w:pPr>
        <w:pStyle w:val="NoSpacing"/>
        <w:rPr>
          <w:sz w:val="24"/>
          <w:szCs w:val="24"/>
          <w:lang w:val="en-US" w:eastAsia="en-GB"/>
        </w:rPr>
      </w:pPr>
      <w:r w:rsidRPr="00B90CC0">
        <w:rPr>
          <w:sz w:val="24"/>
          <w:szCs w:val="24"/>
          <w:lang w:val="en-US" w:eastAsia="en-GB"/>
        </w:rPr>
        <w:t>Choir rehearsals and performances are group activities, and there is no need for a member of the choir to be alone with ano</w:t>
      </w:r>
      <w:r w:rsidR="00B90CC0">
        <w:rPr>
          <w:sz w:val="24"/>
          <w:szCs w:val="24"/>
          <w:lang w:val="en-US" w:eastAsia="en-GB"/>
        </w:rPr>
        <w:t xml:space="preserve">ther member of any age.  </w:t>
      </w:r>
      <w:r w:rsidR="00344EA0">
        <w:rPr>
          <w:sz w:val="24"/>
          <w:szCs w:val="24"/>
          <w:lang w:val="en-US" w:eastAsia="en-GB"/>
        </w:rPr>
        <w:t>Milltown Singers</w:t>
      </w:r>
      <w:r w:rsidRPr="00B90CC0">
        <w:rPr>
          <w:sz w:val="24"/>
          <w:szCs w:val="24"/>
          <w:lang w:val="en-US" w:eastAsia="en-GB"/>
        </w:rPr>
        <w:t xml:space="preserve"> is therefore unlikely to be targeted by a person seeking opportunities to abuse children or vulnera</w:t>
      </w:r>
      <w:r w:rsidR="00344EA0">
        <w:rPr>
          <w:sz w:val="24"/>
          <w:szCs w:val="24"/>
          <w:lang w:val="en-US" w:eastAsia="en-GB"/>
        </w:rPr>
        <w:t xml:space="preserve">ble adults. Nonetheless Milltown Singers </w:t>
      </w:r>
      <w:proofErr w:type="spellStart"/>
      <w:r w:rsidR="00344EA0">
        <w:rPr>
          <w:sz w:val="24"/>
          <w:szCs w:val="24"/>
          <w:lang w:val="en-US" w:eastAsia="en-GB"/>
        </w:rPr>
        <w:t>recognise</w:t>
      </w:r>
      <w:proofErr w:type="spellEnd"/>
      <w:r w:rsidRPr="00B90CC0">
        <w:rPr>
          <w:sz w:val="24"/>
          <w:szCs w:val="24"/>
          <w:lang w:val="en-US" w:eastAsia="en-GB"/>
        </w:rPr>
        <w:t xml:space="preserve"> the need to safeguard any young and vulne</w:t>
      </w:r>
      <w:r w:rsidR="00344EA0">
        <w:rPr>
          <w:sz w:val="24"/>
          <w:szCs w:val="24"/>
          <w:lang w:val="en-US" w:eastAsia="en-GB"/>
        </w:rPr>
        <w:t xml:space="preserve">rable members and </w:t>
      </w:r>
      <w:r w:rsidRPr="00B90CC0">
        <w:rPr>
          <w:sz w:val="24"/>
          <w:szCs w:val="24"/>
          <w:lang w:val="en-US" w:eastAsia="en-GB"/>
        </w:rPr>
        <w:t>has therefore agreed th</w:t>
      </w:r>
      <w:r w:rsidR="00B90CC0">
        <w:rPr>
          <w:sz w:val="24"/>
          <w:szCs w:val="24"/>
          <w:lang w:val="en-US" w:eastAsia="en-GB"/>
        </w:rPr>
        <w:t>e following Safeguarding Policy:</w:t>
      </w:r>
    </w:p>
    <w:p w:rsidR="00344EA0" w:rsidRDefault="00344EA0" w:rsidP="00B90CC0">
      <w:pPr>
        <w:pStyle w:val="NoSpacing"/>
        <w:rPr>
          <w:sz w:val="24"/>
          <w:szCs w:val="24"/>
          <w:lang w:val="en-US" w:eastAsia="en-GB"/>
        </w:rPr>
      </w:pPr>
    </w:p>
    <w:p w:rsidR="00577DBB" w:rsidRPr="00B90CC0" w:rsidRDefault="00577DBB" w:rsidP="00B90CC0">
      <w:pPr>
        <w:pStyle w:val="NoSpacing"/>
        <w:rPr>
          <w:sz w:val="24"/>
          <w:szCs w:val="24"/>
          <w:lang w:val="en-US" w:eastAsia="en-GB"/>
        </w:rPr>
      </w:pPr>
      <w:r w:rsidRPr="00B90CC0">
        <w:rPr>
          <w:b/>
          <w:bCs/>
          <w:sz w:val="24"/>
          <w:szCs w:val="24"/>
          <w:lang w:val="en-US" w:eastAsia="en-GB"/>
        </w:rPr>
        <w:t xml:space="preserve"> </w:t>
      </w:r>
      <w:r w:rsidR="00344EA0">
        <w:rPr>
          <w:b/>
          <w:bCs/>
          <w:sz w:val="24"/>
          <w:szCs w:val="24"/>
          <w:lang w:val="en-US" w:eastAsia="en-GB"/>
        </w:rPr>
        <w:t>Milltown Singers</w:t>
      </w:r>
      <w:r w:rsidR="00866FE9">
        <w:rPr>
          <w:b/>
          <w:bCs/>
          <w:sz w:val="24"/>
          <w:szCs w:val="24"/>
          <w:lang w:val="en-US" w:eastAsia="en-GB"/>
        </w:rPr>
        <w:t xml:space="preserve"> </w:t>
      </w:r>
      <w:r w:rsidRPr="00B90CC0">
        <w:rPr>
          <w:b/>
          <w:bCs/>
          <w:sz w:val="24"/>
          <w:szCs w:val="24"/>
          <w:lang w:val="en-US" w:eastAsia="en-GB"/>
        </w:rPr>
        <w:t>Safeguarding Policy</w:t>
      </w:r>
      <w:r w:rsidR="00344EA0">
        <w:rPr>
          <w:sz w:val="24"/>
          <w:szCs w:val="24"/>
          <w:lang w:val="en-US" w:eastAsia="en-GB"/>
        </w:rPr>
        <w:br/>
        <w:t>1. Milltown Singers</w:t>
      </w:r>
      <w:r w:rsidRPr="00B90CC0">
        <w:rPr>
          <w:sz w:val="24"/>
          <w:szCs w:val="24"/>
          <w:lang w:val="en-US" w:eastAsia="en-GB"/>
        </w:rPr>
        <w:t xml:space="preserve"> will publicise its Safeguarding policy on its </w:t>
      </w:r>
      <w:r w:rsidR="00866FE9">
        <w:rPr>
          <w:sz w:val="24"/>
          <w:szCs w:val="24"/>
          <w:lang w:val="en-US" w:eastAsia="en-GB"/>
        </w:rPr>
        <w:t>w</w:t>
      </w:r>
      <w:r w:rsidRPr="00B90CC0">
        <w:rPr>
          <w:sz w:val="24"/>
          <w:szCs w:val="24"/>
          <w:lang w:val="en-US" w:eastAsia="en-GB"/>
        </w:rPr>
        <w:t>ebsite</w:t>
      </w:r>
      <w:r w:rsidR="00866FE9">
        <w:rPr>
          <w:sz w:val="24"/>
          <w:szCs w:val="24"/>
          <w:lang w:val="en-US" w:eastAsia="en-GB"/>
        </w:rPr>
        <w:t xml:space="preserve"> at </w:t>
      </w:r>
      <w:hyperlink r:id="rId5" w:history="1">
        <w:r w:rsidR="00344EA0" w:rsidRPr="00AA792F">
          <w:rPr>
            <w:rStyle w:val="Hyperlink"/>
            <w:sz w:val="24"/>
            <w:szCs w:val="24"/>
            <w:lang w:val="en-US" w:eastAsia="en-GB"/>
          </w:rPr>
          <w:t>www.milltownsingers.co.uk</w:t>
        </w:r>
      </w:hyperlink>
      <w:r w:rsidR="00B90CC0">
        <w:rPr>
          <w:sz w:val="24"/>
          <w:szCs w:val="24"/>
          <w:lang w:val="en-US" w:eastAsia="en-GB"/>
        </w:rPr>
        <w:t xml:space="preserve"> </w:t>
      </w:r>
      <w:r w:rsidRPr="00B90CC0">
        <w:rPr>
          <w:sz w:val="24"/>
          <w:szCs w:val="24"/>
          <w:lang w:val="en-US" w:eastAsia="en-GB"/>
        </w:rPr>
        <w:t>and draw it to the attention of members at the beginning of each season.</w:t>
      </w:r>
    </w:p>
    <w:p w:rsidR="00577DBB" w:rsidRPr="00B90CC0" w:rsidRDefault="00577DBB" w:rsidP="00B90CC0">
      <w:pPr>
        <w:pStyle w:val="NoSpacing"/>
        <w:rPr>
          <w:sz w:val="24"/>
          <w:szCs w:val="24"/>
          <w:lang w:val="en-US" w:eastAsia="en-GB"/>
        </w:rPr>
      </w:pPr>
      <w:r w:rsidRPr="00B90CC0">
        <w:rPr>
          <w:sz w:val="24"/>
          <w:szCs w:val="24"/>
          <w:lang w:val="en-US" w:eastAsia="en-GB"/>
        </w:rPr>
        <w:t>2. Young people will be welcome to participate in choral works requiring children a</w:t>
      </w:r>
      <w:r w:rsidR="00B9091B">
        <w:rPr>
          <w:sz w:val="24"/>
          <w:szCs w:val="24"/>
          <w:lang w:val="en-US" w:eastAsia="en-GB"/>
        </w:rPr>
        <w:t>nd/or youth</w:t>
      </w:r>
      <w:r w:rsidR="00344EA0">
        <w:rPr>
          <w:sz w:val="24"/>
          <w:szCs w:val="24"/>
          <w:lang w:val="en-US" w:eastAsia="en-GB"/>
        </w:rPr>
        <w:t xml:space="preserve"> voices with Milltown Singers </w:t>
      </w:r>
      <w:r w:rsidRPr="00B90CC0">
        <w:rPr>
          <w:sz w:val="24"/>
          <w:szCs w:val="24"/>
          <w:lang w:val="en-US" w:eastAsia="en-GB"/>
        </w:rPr>
        <w:t>as long as they bring a parent or other responsible adult who remains responsible for them throughout rehearsals and performances.</w:t>
      </w:r>
    </w:p>
    <w:p w:rsidR="00577DBB" w:rsidRPr="00B90CC0" w:rsidRDefault="00344EA0" w:rsidP="00B90CC0">
      <w:pPr>
        <w:pStyle w:val="NoSpacing"/>
        <w:rPr>
          <w:sz w:val="24"/>
          <w:szCs w:val="24"/>
          <w:lang w:val="en-US" w:eastAsia="en-GB"/>
        </w:rPr>
      </w:pPr>
      <w:r>
        <w:rPr>
          <w:sz w:val="24"/>
          <w:szCs w:val="24"/>
          <w:lang w:val="en-US" w:eastAsia="en-GB"/>
        </w:rPr>
        <w:t>3. Milltown Singers</w:t>
      </w:r>
      <w:r w:rsidR="00577DBB" w:rsidRPr="00B90CC0">
        <w:rPr>
          <w:sz w:val="24"/>
          <w:szCs w:val="24"/>
          <w:lang w:val="en-US" w:eastAsia="en-GB"/>
        </w:rPr>
        <w:t xml:space="preserve"> have nominated a</w:t>
      </w:r>
      <w:r w:rsidR="00866FE9">
        <w:rPr>
          <w:sz w:val="24"/>
          <w:szCs w:val="24"/>
          <w:lang w:val="en-US" w:eastAsia="en-GB"/>
        </w:rPr>
        <w:t xml:space="preserve"> Gill Nunn </w:t>
      </w:r>
      <w:proofErr w:type="gramStart"/>
      <w:r w:rsidR="00866FE9">
        <w:rPr>
          <w:sz w:val="24"/>
          <w:szCs w:val="24"/>
          <w:lang w:val="en-US" w:eastAsia="en-GB"/>
        </w:rPr>
        <w:t xml:space="preserve">as </w:t>
      </w:r>
      <w:r w:rsidR="00577DBB" w:rsidRPr="00B90CC0">
        <w:rPr>
          <w:sz w:val="24"/>
          <w:szCs w:val="24"/>
          <w:lang w:val="en-US" w:eastAsia="en-GB"/>
        </w:rPr>
        <w:t xml:space="preserve"> Designated</w:t>
      </w:r>
      <w:proofErr w:type="gramEnd"/>
      <w:r w:rsidR="00B9091B">
        <w:rPr>
          <w:sz w:val="24"/>
          <w:szCs w:val="24"/>
          <w:lang w:val="en-US" w:eastAsia="en-GB"/>
        </w:rPr>
        <w:t xml:space="preserve"> Person who is DBS</w:t>
      </w:r>
      <w:r w:rsidR="00577DBB" w:rsidRPr="00B90CC0">
        <w:rPr>
          <w:sz w:val="24"/>
          <w:szCs w:val="24"/>
          <w:lang w:val="en-US" w:eastAsia="en-GB"/>
        </w:rPr>
        <w:t>-checked and who will attend appropriate training as required.</w:t>
      </w:r>
    </w:p>
    <w:p w:rsidR="00577DBB" w:rsidRPr="00B9091B" w:rsidRDefault="00577DBB" w:rsidP="00B90CC0">
      <w:pPr>
        <w:pStyle w:val="NoSpacing"/>
        <w:rPr>
          <w:sz w:val="24"/>
          <w:szCs w:val="24"/>
          <w:lang w:val="en-US" w:eastAsia="en-GB"/>
        </w:rPr>
      </w:pPr>
      <w:r w:rsidRPr="00B90CC0">
        <w:rPr>
          <w:sz w:val="24"/>
          <w:szCs w:val="24"/>
          <w:lang w:val="en-US" w:eastAsia="en-GB"/>
        </w:rPr>
        <w:lastRenderedPageBreak/>
        <w:t xml:space="preserve">4. Choir members will report any concerns to the Designated Person. </w:t>
      </w:r>
      <w:r w:rsidRPr="00B9091B">
        <w:rPr>
          <w:bCs/>
          <w:sz w:val="24"/>
          <w:szCs w:val="24"/>
          <w:lang w:val="en-US" w:eastAsia="en-GB"/>
        </w:rPr>
        <w:t>Detailed Guidance is available from the Designated Person</w:t>
      </w:r>
      <w:r w:rsidR="00E3372F">
        <w:rPr>
          <w:bCs/>
          <w:sz w:val="24"/>
          <w:szCs w:val="24"/>
          <w:lang w:val="en-US" w:eastAsia="en-GB"/>
        </w:rPr>
        <w:t xml:space="preserve"> (see Appendix)</w:t>
      </w:r>
    </w:p>
    <w:p w:rsidR="00577DBB" w:rsidRPr="00B90CC0" w:rsidRDefault="00577DBB" w:rsidP="00B90CC0">
      <w:pPr>
        <w:pStyle w:val="NoSpacing"/>
        <w:rPr>
          <w:sz w:val="24"/>
          <w:szCs w:val="24"/>
          <w:lang w:val="en-US" w:eastAsia="en-GB"/>
        </w:rPr>
      </w:pPr>
      <w:r w:rsidRPr="00B90CC0">
        <w:rPr>
          <w:sz w:val="24"/>
          <w:szCs w:val="24"/>
          <w:lang w:val="en-US" w:eastAsia="en-GB"/>
        </w:rPr>
        <w:t xml:space="preserve">5. In the absence of the Designated Person the matter should be brought to the attention </w:t>
      </w:r>
      <w:r w:rsidR="00344EA0">
        <w:rPr>
          <w:sz w:val="24"/>
          <w:szCs w:val="24"/>
          <w:lang w:val="en-US" w:eastAsia="en-GB"/>
        </w:rPr>
        <w:t>of the Administrator</w:t>
      </w:r>
      <w:r w:rsidRPr="00B90CC0">
        <w:rPr>
          <w:sz w:val="24"/>
          <w:szCs w:val="24"/>
          <w:lang w:val="en-US" w:eastAsia="en-GB"/>
        </w:rPr>
        <w:t>. A permanent confidential record will be kept of the report.</w:t>
      </w:r>
    </w:p>
    <w:p w:rsidR="00577DBB" w:rsidRPr="00B90CC0" w:rsidRDefault="00344EA0" w:rsidP="00B90CC0">
      <w:pPr>
        <w:pStyle w:val="NoSpacing"/>
        <w:rPr>
          <w:sz w:val="24"/>
          <w:szCs w:val="24"/>
          <w:lang w:val="en-US" w:eastAsia="en-GB"/>
        </w:rPr>
      </w:pPr>
      <w:r>
        <w:rPr>
          <w:sz w:val="24"/>
          <w:szCs w:val="24"/>
          <w:lang w:val="en-US" w:eastAsia="en-GB"/>
        </w:rPr>
        <w:t xml:space="preserve">6. If Milltown Singers </w:t>
      </w:r>
      <w:r w:rsidR="00577DBB" w:rsidRPr="00B90CC0">
        <w:rPr>
          <w:sz w:val="24"/>
          <w:szCs w:val="24"/>
          <w:lang w:val="en-US" w:eastAsia="en-GB"/>
        </w:rPr>
        <w:t>should need to recruit staff, then we will apply safeguarding principles to ensure that appointees are suitable to work with y</w:t>
      </w:r>
      <w:r w:rsidR="00B9091B">
        <w:rPr>
          <w:sz w:val="24"/>
          <w:szCs w:val="24"/>
          <w:lang w:val="en-US" w:eastAsia="en-GB"/>
        </w:rPr>
        <w:t>oung or vulnerable people.</w:t>
      </w:r>
    </w:p>
    <w:p w:rsidR="00B9091B" w:rsidRDefault="00577DBB" w:rsidP="00B90CC0">
      <w:pPr>
        <w:pStyle w:val="NoSpacing"/>
        <w:rPr>
          <w:sz w:val="24"/>
          <w:szCs w:val="24"/>
          <w:lang w:val="en-US" w:eastAsia="en-GB"/>
        </w:rPr>
      </w:pPr>
      <w:r w:rsidRPr="00B90CC0">
        <w:rPr>
          <w:sz w:val="24"/>
          <w:szCs w:val="24"/>
          <w:lang w:val="en-US" w:eastAsia="en-GB"/>
        </w:rPr>
        <w:t>7. The policy and procedures will be reviewed</w:t>
      </w:r>
      <w:r w:rsidR="00344EA0">
        <w:rPr>
          <w:sz w:val="24"/>
          <w:szCs w:val="24"/>
          <w:lang w:val="en-US" w:eastAsia="en-GB"/>
        </w:rPr>
        <w:t xml:space="preserve"> annually by The Administrator and The Treasurer.</w:t>
      </w:r>
    </w:p>
    <w:p w:rsidR="00B9091B" w:rsidRDefault="00B9091B" w:rsidP="00B90CC0">
      <w:pPr>
        <w:pStyle w:val="NoSpacing"/>
        <w:rPr>
          <w:sz w:val="24"/>
          <w:szCs w:val="24"/>
          <w:lang w:val="en-US" w:eastAsia="en-GB"/>
        </w:rPr>
      </w:pPr>
    </w:p>
    <w:p w:rsidR="00B9091B" w:rsidRPr="00B90CC0" w:rsidRDefault="00577DBB" w:rsidP="00B90CC0">
      <w:pPr>
        <w:pStyle w:val="NoSpacing"/>
        <w:rPr>
          <w:sz w:val="24"/>
          <w:szCs w:val="24"/>
          <w:lang w:val="en-US" w:eastAsia="en-GB"/>
        </w:rPr>
      </w:pPr>
      <w:r w:rsidRPr="00B90CC0">
        <w:rPr>
          <w:sz w:val="24"/>
          <w:szCs w:val="24"/>
          <w:lang w:val="en-US" w:eastAsia="en-GB"/>
        </w:rPr>
        <w:t xml:space="preserve">Approved on </w:t>
      </w:r>
      <w:r w:rsidR="00866FE9">
        <w:rPr>
          <w:sz w:val="24"/>
          <w:szCs w:val="24"/>
          <w:lang w:val="en-US" w:eastAsia="en-GB"/>
        </w:rPr>
        <w:t>14</w:t>
      </w:r>
      <w:r w:rsidR="00866FE9" w:rsidRPr="00866FE9">
        <w:rPr>
          <w:sz w:val="24"/>
          <w:szCs w:val="24"/>
          <w:vertAlign w:val="superscript"/>
          <w:lang w:val="en-US" w:eastAsia="en-GB"/>
        </w:rPr>
        <w:t>th</w:t>
      </w:r>
      <w:r w:rsidR="00866FE9">
        <w:rPr>
          <w:sz w:val="24"/>
          <w:szCs w:val="24"/>
          <w:lang w:val="en-US" w:eastAsia="en-GB"/>
        </w:rPr>
        <w:t xml:space="preserve"> February 2017</w:t>
      </w:r>
    </w:p>
    <w:p w:rsidR="00866FE9" w:rsidRDefault="00866FE9" w:rsidP="00B90CC0">
      <w:pPr>
        <w:pStyle w:val="NoSpacing"/>
        <w:rPr>
          <w:sz w:val="24"/>
          <w:szCs w:val="24"/>
          <w:lang w:val="en-US" w:eastAsia="en-GB"/>
        </w:rPr>
      </w:pPr>
    </w:p>
    <w:p w:rsidR="00B9091B" w:rsidRDefault="00B9091B" w:rsidP="00B90CC0">
      <w:pPr>
        <w:pStyle w:val="NoSpacing"/>
        <w:rPr>
          <w:sz w:val="24"/>
          <w:szCs w:val="24"/>
          <w:lang w:val="en-US" w:eastAsia="en-GB"/>
        </w:rPr>
      </w:pPr>
      <w:r>
        <w:rPr>
          <w:sz w:val="24"/>
          <w:szCs w:val="24"/>
          <w:lang w:val="en-US" w:eastAsia="en-GB"/>
        </w:rPr>
        <w:t xml:space="preserve">Signed by </w:t>
      </w:r>
      <w:r w:rsidR="00344EA0">
        <w:rPr>
          <w:sz w:val="24"/>
          <w:szCs w:val="24"/>
          <w:lang w:val="en-US" w:eastAsia="en-GB"/>
        </w:rPr>
        <w:t>the Administrator</w:t>
      </w:r>
    </w:p>
    <w:p w:rsidR="00B9091B" w:rsidRPr="00B90CC0" w:rsidRDefault="00B9091B" w:rsidP="00B90CC0">
      <w:pPr>
        <w:pStyle w:val="NoSpacing"/>
        <w:rPr>
          <w:sz w:val="24"/>
          <w:szCs w:val="24"/>
          <w:lang w:val="en-US" w:eastAsia="en-GB"/>
        </w:rPr>
      </w:pPr>
    </w:p>
    <w:p w:rsidR="00B9091B" w:rsidRDefault="00B9091B" w:rsidP="00B90CC0">
      <w:pPr>
        <w:pStyle w:val="NoSpacing"/>
        <w:rPr>
          <w:sz w:val="24"/>
          <w:szCs w:val="24"/>
          <w:lang w:val="en-US" w:eastAsia="en-GB"/>
        </w:rPr>
      </w:pPr>
    </w:p>
    <w:p w:rsidR="00B9091B" w:rsidRDefault="00344EA0" w:rsidP="00B90CC0">
      <w:pPr>
        <w:pStyle w:val="NoSpacing"/>
        <w:rPr>
          <w:sz w:val="24"/>
          <w:szCs w:val="24"/>
          <w:lang w:val="en-US" w:eastAsia="en-GB"/>
        </w:rPr>
      </w:pPr>
      <w:r>
        <w:rPr>
          <w:sz w:val="24"/>
          <w:szCs w:val="24"/>
          <w:lang w:val="en-US" w:eastAsia="en-GB"/>
        </w:rPr>
        <w:t>V E Webster</w:t>
      </w:r>
      <w:r>
        <w:rPr>
          <w:sz w:val="24"/>
          <w:szCs w:val="24"/>
          <w:lang w:val="en-US" w:eastAsia="en-GB"/>
        </w:rPr>
        <w:br/>
        <w:t>Administrator</w:t>
      </w:r>
    </w:p>
    <w:p w:rsidR="00577DBB" w:rsidRPr="00B90CC0" w:rsidRDefault="00344EA0" w:rsidP="00B90CC0">
      <w:pPr>
        <w:pStyle w:val="NoSpacing"/>
        <w:rPr>
          <w:sz w:val="24"/>
          <w:szCs w:val="24"/>
          <w:lang w:val="en-US" w:eastAsia="en-GB"/>
        </w:rPr>
      </w:pPr>
      <w:r>
        <w:rPr>
          <w:sz w:val="24"/>
          <w:szCs w:val="24"/>
          <w:lang w:val="en-US" w:eastAsia="en-GB"/>
        </w:rPr>
        <w:t>Milltown Singers</w:t>
      </w:r>
    </w:p>
    <w:p w:rsidR="00577DBB" w:rsidRDefault="00577DBB" w:rsidP="00B90CC0">
      <w:pPr>
        <w:pStyle w:val="NoSpacing"/>
        <w:rPr>
          <w:sz w:val="24"/>
          <w:szCs w:val="24"/>
        </w:rPr>
      </w:pPr>
    </w:p>
    <w:p w:rsidR="00E3372F" w:rsidRDefault="00E3372F" w:rsidP="00B90CC0">
      <w:pPr>
        <w:pStyle w:val="NoSpacing"/>
        <w:rPr>
          <w:sz w:val="24"/>
          <w:szCs w:val="24"/>
        </w:rPr>
      </w:pPr>
    </w:p>
    <w:p w:rsidR="00E3372F" w:rsidRDefault="00E3372F" w:rsidP="00B90CC0">
      <w:pPr>
        <w:pStyle w:val="NoSpacing"/>
        <w:rPr>
          <w:sz w:val="24"/>
          <w:szCs w:val="24"/>
        </w:rPr>
      </w:pPr>
    </w:p>
    <w:p w:rsidR="00E3372F" w:rsidRDefault="00E3372F" w:rsidP="00B90CC0">
      <w:pPr>
        <w:pStyle w:val="NoSpacing"/>
        <w:rPr>
          <w:sz w:val="24"/>
          <w:szCs w:val="24"/>
        </w:rPr>
      </w:pPr>
    </w:p>
    <w:p w:rsidR="00E3372F" w:rsidRDefault="00E3372F" w:rsidP="00B90CC0">
      <w:pPr>
        <w:pStyle w:val="NoSpacing"/>
        <w:rPr>
          <w:sz w:val="24"/>
          <w:szCs w:val="24"/>
        </w:rPr>
      </w:pPr>
    </w:p>
    <w:p w:rsidR="00E3372F" w:rsidRDefault="00E3372F" w:rsidP="00B90CC0">
      <w:pPr>
        <w:pStyle w:val="NoSpacing"/>
        <w:rPr>
          <w:sz w:val="24"/>
          <w:szCs w:val="24"/>
        </w:rPr>
      </w:pPr>
    </w:p>
    <w:p w:rsidR="00E3372F" w:rsidRDefault="00E3372F" w:rsidP="00B90CC0">
      <w:pPr>
        <w:pStyle w:val="NoSpacing"/>
        <w:rPr>
          <w:sz w:val="24"/>
          <w:szCs w:val="24"/>
        </w:rPr>
      </w:pPr>
    </w:p>
    <w:p w:rsidR="00E3372F" w:rsidRDefault="00E3372F" w:rsidP="00B90CC0">
      <w:pPr>
        <w:pStyle w:val="NoSpacing"/>
        <w:rPr>
          <w:sz w:val="24"/>
          <w:szCs w:val="24"/>
        </w:rPr>
      </w:pPr>
    </w:p>
    <w:p w:rsidR="00E3372F" w:rsidRDefault="00E3372F" w:rsidP="00B90CC0">
      <w:pPr>
        <w:pStyle w:val="NoSpacing"/>
        <w:rPr>
          <w:sz w:val="24"/>
          <w:szCs w:val="24"/>
        </w:rPr>
      </w:pPr>
    </w:p>
    <w:p w:rsidR="00E3372F" w:rsidRDefault="00E3372F" w:rsidP="00B90CC0">
      <w:pPr>
        <w:pStyle w:val="NoSpacing"/>
        <w:rPr>
          <w:sz w:val="24"/>
          <w:szCs w:val="24"/>
        </w:rPr>
      </w:pPr>
    </w:p>
    <w:p w:rsidR="00E3372F" w:rsidRDefault="00E3372F" w:rsidP="00B90CC0">
      <w:pPr>
        <w:pStyle w:val="NoSpacing"/>
        <w:rPr>
          <w:sz w:val="24"/>
          <w:szCs w:val="24"/>
        </w:rPr>
      </w:pPr>
    </w:p>
    <w:p w:rsidR="00E3372F" w:rsidRDefault="00E3372F" w:rsidP="00B90CC0">
      <w:pPr>
        <w:pStyle w:val="NoSpacing"/>
        <w:rPr>
          <w:sz w:val="24"/>
          <w:szCs w:val="24"/>
        </w:rPr>
      </w:pPr>
    </w:p>
    <w:p w:rsidR="00E3372F" w:rsidRDefault="00E3372F" w:rsidP="00B90CC0">
      <w:pPr>
        <w:pStyle w:val="NoSpacing"/>
        <w:rPr>
          <w:sz w:val="24"/>
          <w:szCs w:val="24"/>
        </w:rPr>
      </w:pPr>
    </w:p>
    <w:p w:rsidR="00E3372F" w:rsidRDefault="00E3372F" w:rsidP="00B90CC0">
      <w:pPr>
        <w:pStyle w:val="NoSpacing"/>
        <w:rPr>
          <w:sz w:val="24"/>
          <w:szCs w:val="24"/>
        </w:rPr>
      </w:pPr>
    </w:p>
    <w:p w:rsidR="00E3372F" w:rsidRDefault="00E3372F" w:rsidP="00B90CC0">
      <w:pPr>
        <w:pStyle w:val="NoSpacing"/>
        <w:rPr>
          <w:sz w:val="24"/>
          <w:szCs w:val="24"/>
        </w:rPr>
      </w:pPr>
    </w:p>
    <w:p w:rsidR="00E3372F" w:rsidRDefault="00E3372F" w:rsidP="00B90CC0">
      <w:pPr>
        <w:pStyle w:val="NoSpacing"/>
        <w:rPr>
          <w:sz w:val="24"/>
          <w:szCs w:val="24"/>
        </w:rPr>
      </w:pPr>
    </w:p>
    <w:p w:rsidR="00E3372F" w:rsidRDefault="00E3372F" w:rsidP="00B90CC0">
      <w:pPr>
        <w:pStyle w:val="NoSpacing"/>
        <w:rPr>
          <w:sz w:val="24"/>
          <w:szCs w:val="24"/>
        </w:rPr>
      </w:pPr>
    </w:p>
    <w:p w:rsidR="003A7C76" w:rsidRDefault="003A7C76" w:rsidP="00B90CC0">
      <w:pPr>
        <w:pStyle w:val="NoSpacing"/>
        <w:rPr>
          <w:sz w:val="24"/>
          <w:szCs w:val="24"/>
        </w:rPr>
      </w:pPr>
    </w:p>
    <w:p w:rsidR="003A7C76" w:rsidRDefault="003A7C76" w:rsidP="00B90CC0">
      <w:pPr>
        <w:pStyle w:val="NoSpacing"/>
        <w:rPr>
          <w:sz w:val="24"/>
          <w:szCs w:val="24"/>
        </w:rPr>
      </w:pPr>
      <w:bookmarkStart w:id="0" w:name="_GoBack"/>
      <w:bookmarkEnd w:id="0"/>
    </w:p>
    <w:p w:rsidR="00E3372F" w:rsidRDefault="00E3372F" w:rsidP="00B90CC0">
      <w:pPr>
        <w:pStyle w:val="NoSpacing"/>
        <w:rPr>
          <w:sz w:val="24"/>
          <w:szCs w:val="24"/>
        </w:rPr>
      </w:pPr>
    </w:p>
    <w:p w:rsidR="00E3372F" w:rsidRDefault="00E3372F" w:rsidP="00B90CC0">
      <w:pPr>
        <w:pStyle w:val="NoSpacing"/>
        <w:rPr>
          <w:sz w:val="24"/>
          <w:szCs w:val="24"/>
        </w:rPr>
      </w:pPr>
    </w:p>
    <w:p w:rsidR="00E3372F" w:rsidRDefault="00E3372F" w:rsidP="00B90CC0">
      <w:pPr>
        <w:pStyle w:val="NoSpacing"/>
        <w:rPr>
          <w:sz w:val="24"/>
          <w:szCs w:val="24"/>
        </w:rPr>
      </w:pPr>
    </w:p>
    <w:p w:rsidR="00E3372F" w:rsidRDefault="00E3372F" w:rsidP="00B90CC0">
      <w:pPr>
        <w:pStyle w:val="NoSpacing"/>
        <w:rPr>
          <w:sz w:val="24"/>
          <w:szCs w:val="24"/>
        </w:rPr>
      </w:pPr>
    </w:p>
    <w:p w:rsidR="00E3372F" w:rsidRDefault="00E3372F" w:rsidP="00B90CC0">
      <w:pPr>
        <w:pStyle w:val="NoSpacing"/>
        <w:rPr>
          <w:sz w:val="24"/>
          <w:szCs w:val="24"/>
        </w:rPr>
      </w:pPr>
    </w:p>
    <w:p w:rsidR="00E3372F" w:rsidRDefault="00E3372F" w:rsidP="00B90CC0">
      <w:pPr>
        <w:pStyle w:val="NoSpacing"/>
        <w:rPr>
          <w:sz w:val="24"/>
          <w:szCs w:val="24"/>
        </w:rPr>
      </w:pPr>
    </w:p>
    <w:p w:rsidR="00E3372F" w:rsidRDefault="00E3372F" w:rsidP="00B90CC0">
      <w:pPr>
        <w:pStyle w:val="NoSpacing"/>
        <w:rPr>
          <w:sz w:val="24"/>
          <w:szCs w:val="24"/>
        </w:rPr>
      </w:pPr>
    </w:p>
    <w:p w:rsidR="00E3372F" w:rsidRDefault="00E3372F" w:rsidP="00B90CC0">
      <w:pPr>
        <w:pStyle w:val="NoSpacing"/>
        <w:rPr>
          <w:sz w:val="24"/>
          <w:szCs w:val="24"/>
        </w:rPr>
      </w:pPr>
    </w:p>
    <w:p w:rsidR="00E3372F" w:rsidRDefault="00E3372F" w:rsidP="00B90CC0">
      <w:pPr>
        <w:pStyle w:val="NoSpacing"/>
        <w:rPr>
          <w:sz w:val="24"/>
          <w:szCs w:val="24"/>
        </w:rPr>
      </w:pPr>
    </w:p>
    <w:p w:rsidR="00E3372F" w:rsidRDefault="00E3372F" w:rsidP="00B90CC0">
      <w:pPr>
        <w:pStyle w:val="NoSpacing"/>
        <w:rPr>
          <w:sz w:val="24"/>
          <w:szCs w:val="24"/>
        </w:rPr>
      </w:pPr>
    </w:p>
    <w:p w:rsidR="00E3372F" w:rsidRDefault="00E3372F" w:rsidP="00B90CC0">
      <w:pPr>
        <w:pStyle w:val="NoSpacing"/>
        <w:rPr>
          <w:sz w:val="24"/>
          <w:szCs w:val="24"/>
        </w:rPr>
      </w:pPr>
      <w:r>
        <w:rPr>
          <w:sz w:val="24"/>
          <w:szCs w:val="24"/>
        </w:rPr>
        <w:t>APPENDIX</w:t>
      </w:r>
    </w:p>
    <w:p w:rsidR="00E3372F" w:rsidRDefault="00E3372F" w:rsidP="00B90CC0">
      <w:pPr>
        <w:pStyle w:val="NoSpacing"/>
        <w:rPr>
          <w:sz w:val="24"/>
          <w:szCs w:val="24"/>
        </w:rPr>
      </w:pPr>
    </w:p>
    <w:p w:rsidR="00E3372F" w:rsidRDefault="00E3372F" w:rsidP="00E3372F">
      <w:pPr>
        <w:pStyle w:val="NoSpacing"/>
        <w:jc w:val="both"/>
        <w:rPr>
          <w:b/>
          <w:sz w:val="24"/>
          <w:szCs w:val="24"/>
        </w:rPr>
      </w:pPr>
      <w:r>
        <w:rPr>
          <w:b/>
          <w:sz w:val="24"/>
          <w:szCs w:val="24"/>
        </w:rPr>
        <w:t>The role of the Designated Person is to:</w:t>
      </w:r>
    </w:p>
    <w:p w:rsidR="00E3372F" w:rsidRDefault="00E3372F" w:rsidP="00E3372F">
      <w:pPr>
        <w:pStyle w:val="NoSpacing"/>
        <w:numPr>
          <w:ilvl w:val="0"/>
          <w:numId w:val="1"/>
        </w:numPr>
        <w:jc w:val="both"/>
        <w:rPr>
          <w:sz w:val="24"/>
          <w:szCs w:val="24"/>
        </w:rPr>
      </w:pPr>
      <w:r>
        <w:rPr>
          <w:sz w:val="24"/>
          <w:szCs w:val="24"/>
        </w:rPr>
        <w:t>Obtain information from members, children or parents and carers who have child protection concerns or concerns about the welfare of a vulnerable adult, and to record this information</w:t>
      </w:r>
    </w:p>
    <w:p w:rsidR="00E3372F" w:rsidRDefault="00E3372F" w:rsidP="00E3372F">
      <w:pPr>
        <w:pStyle w:val="NoSpacing"/>
        <w:numPr>
          <w:ilvl w:val="0"/>
          <w:numId w:val="1"/>
        </w:numPr>
        <w:jc w:val="both"/>
        <w:rPr>
          <w:sz w:val="24"/>
          <w:szCs w:val="24"/>
        </w:rPr>
      </w:pPr>
      <w:r>
        <w:rPr>
          <w:sz w:val="24"/>
          <w:szCs w:val="24"/>
        </w:rPr>
        <w:t>Assess the information quickly and carefully and ask for further clarification as appropriate</w:t>
      </w:r>
    </w:p>
    <w:p w:rsidR="00E3372F" w:rsidRDefault="00E3372F" w:rsidP="00E3372F">
      <w:pPr>
        <w:pStyle w:val="NoSpacing"/>
        <w:numPr>
          <w:ilvl w:val="0"/>
          <w:numId w:val="1"/>
        </w:numPr>
        <w:jc w:val="both"/>
        <w:rPr>
          <w:sz w:val="24"/>
          <w:szCs w:val="24"/>
        </w:rPr>
      </w:pPr>
      <w:r>
        <w:rPr>
          <w:sz w:val="24"/>
          <w:szCs w:val="24"/>
        </w:rPr>
        <w:t>Make a referral to a statutory child protection agency or appropriate agency for vulnerable adults, or the police without delay</w:t>
      </w:r>
    </w:p>
    <w:p w:rsidR="00E3372F" w:rsidRDefault="00E3372F" w:rsidP="00E3372F">
      <w:pPr>
        <w:pStyle w:val="NoSpacing"/>
        <w:numPr>
          <w:ilvl w:val="0"/>
          <w:numId w:val="1"/>
        </w:numPr>
        <w:jc w:val="both"/>
        <w:rPr>
          <w:sz w:val="24"/>
          <w:szCs w:val="24"/>
        </w:rPr>
      </w:pPr>
      <w:r>
        <w:rPr>
          <w:sz w:val="24"/>
          <w:szCs w:val="24"/>
        </w:rPr>
        <w:t>If in any doubt about what to do, to seek advice from Children’s or Social Services</w:t>
      </w:r>
    </w:p>
    <w:p w:rsidR="00E3372F" w:rsidRPr="00043A17" w:rsidRDefault="00E3372F" w:rsidP="00E3372F">
      <w:pPr>
        <w:pStyle w:val="NoSpacing"/>
        <w:numPr>
          <w:ilvl w:val="0"/>
          <w:numId w:val="1"/>
        </w:numPr>
        <w:jc w:val="both"/>
        <w:rPr>
          <w:sz w:val="24"/>
          <w:szCs w:val="24"/>
        </w:rPr>
      </w:pPr>
      <w:r>
        <w:rPr>
          <w:b/>
          <w:sz w:val="24"/>
          <w:szCs w:val="24"/>
        </w:rPr>
        <w:t>It is not the Designated Person’s role to investigate</w:t>
      </w:r>
    </w:p>
    <w:p w:rsidR="00E3372F" w:rsidRDefault="00E3372F" w:rsidP="00E3372F">
      <w:pPr>
        <w:pStyle w:val="NoSpacing"/>
        <w:jc w:val="both"/>
        <w:rPr>
          <w:b/>
          <w:sz w:val="24"/>
          <w:szCs w:val="24"/>
        </w:rPr>
      </w:pPr>
    </w:p>
    <w:p w:rsidR="00E3372F" w:rsidRDefault="00E3372F" w:rsidP="00E3372F">
      <w:pPr>
        <w:pStyle w:val="NoSpacing"/>
        <w:jc w:val="both"/>
        <w:rPr>
          <w:b/>
          <w:sz w:val="24"/>
          <w:szCs w:val="24"/>
        </w:rPr>
      </w:pPr>
      <w:r>
        <w:rPr>
          <w:b/>
          <w:sz w:val="24"/>
          <w:szCs w:val="24"/>
        </w:rPr>
        <w:t>If a child or vulnerable adult has a symptom of physical injury or neglect, and the abuse may have been deliberate the Designated Person will:</w:t>
      </w:r>
    </w:p>
    <w:p w:rsidR="00E3372F" w:rsidRDefault="00E3372F" w:rsidP="00E3372F">
      <w:pPr>
        <w:pStyle w:val="NoSpacing"/>
        <w:numPr>
          <w:ilvl w:val="0"/>
          <w:numId w:val="2"/>
        </w:numPr>
        <w:jc w:val="both"/>
        <w:rPr>
          <w:sz w:val="24"/>
          <w:szCs w:val="24"/>
        </w:rPr>
      </w:pPr>
      <w:r>
        <w:rPr>
          <w:sz w:val="24"/>
          <w:szCs w:val="24"/>
        </w:rPr>
        <w:t>Contact Children’s or Social Services for advice</w:t>
      </w:r>
    </w:p>
    <w:p w:rsidR="00E3372F" w:rsidRDefault="00E3372F" w:rsidP="00E3372F">
      <w:pPr>
        <w:pStyle w:val="NoSpacing"/>
        <w:numPr>
          <w:ilvl w:val="0"/>
          <w:numId w:val="2"/>
        </w:numPr>
        <w:jc w:val="both"/>
        <w:rPr>
          <w:sz w:val="24"/>
          <w:szCs w:val="24"/>
        </w:rPr>
      </w:pPr>
      <w:r>
        <w:rPr>
          <w:sz w:val="24"/>
          <w:szCs w:val="24"/>
        </w:rPr>
        <w:t>Seek emergency medical attention if it is necessary and inform the doctor of any suspicions of abuse.  The doctor will then initiate further action if necessary</w:t>
      </w:r>
    </w:p>
    <w:p w:rsidR="00E3372F" w:rsidRDefault="00E3372F" w:rsidP="00E3372F">
      <w:pPr>
        <w:pStyle w:val="NoSpacing"/>
        <w:numPr>
          <w:ilvl w:val="0"/>
          <w:numId w:val="2"/>
        </w:numPr>
        <w:jc w:val="both"/>
        <w:rPr>
          <w:sz w:val="24"/>
          <w:szCs w:val="24"/>
        </w:rPr>
      </w:pPr>
      <w:r>
        <w:rPr>
          <w:sz w:val="24"/>
          <w:szCs w:val="24"/>
        </w:rPr>
        <w:t>Inform the parents or carers only if advised by Children’s or Social Services to do so</w:t>
      </w:r>
    </w:p>
    <w:p w:rsidR="00E3372F" w:rsidRDefault="00E3372F" w:rsidP="00E3372F">
      <w:pPr>
        <w:pStyle w:val="NoSpacing"/>
        <w:jc w:val="both"/>
        <w:rPr>
          <w:sz w:val="24"/>
          <w:szCs w:val="24"/>
        </w:rPr>
      </w:pPr>
    </w:p>
    <w:p w:rsidR="00E3372F" w:rsidRDefault="00E3372F" w:rsidP="00E3372F">
      <w:pPr>
        <w:pStyle w:val="NoSpacing"/>
        <w:jc w:val="both"/>
        <w:rPr>
          <w:b/>
          <w:sz w:val="24"/>
          <w:szCs w:val="24"/>
        </w:rPr>
      </w:pPr>
      <w:r>
        <w:rPr>
          <w:b/>
          <w:sz w:val="24"/>
          <w:szCs w:val="24"/>
        </w:rPr>
        <w:t>If a child or vulnerable adult has a symptom of physical injury or neglect, but there is no sign that the abuse was deliberate, the Designated Person will:</w:t>
      </w:r>
    </w:p>
    <w:p w:rsidR="00E3372F" w:rsidRDefault="00E3372F" w:rsidP="00E3372F">
      <w:pPr>
        <w:pStyle w:val="NoSpacing"/>
        <w:numPr>
          <w:ilvl w:val="0"/>
          <w:numId w:val="3"/>
        </w:numPr>
        <w:jc w:val="both"/>
        <w:rPr>
          <w:sz w:val="24"/>
          <w:szCs w:val="24"/>
        </w:rPr>
      </w:pPr>
      <w:r>
        <w:rPr>
          <w:sz w:val="24"/>
          <w:szCs w:val="24"/>
        </w:rPr>
        <w:t>Seek emergency medical attention if it is necessary and inform the doctor of any suspicions of abuse.  The doctor will then initiate further action if necessary</w:t>
      </w:r>
    </w:p>
    <w:p w:rsidR="00E3372F" w:rsidRDefault="00E3372F" w:rsidP="00E3372F">
      <w:pPr>
        <w:pStyle w:val="NoSpacing"/>
        <w:numPr>
          <w:ilvl w:val="0"/>
          <w:numId w:val="3"/>
        </w:numPr>
        <w:jc w:val="both"/>
        <w:rPr>
          <w:sz w:val="24"/>
          <w:szCs w:val="24"/>
        </w:rPr>
      </w:pPr>
      <w:r>
        <w:rPr>
          <w:sz w:val="24"/>
          <w:szCs w:val="24"/>
        </w:rPr>
        <w:t>Otherwise, speak with the parent/carer/guardian and suggest that medical help/attention is sought for the child</w:t>
      </w:r>
    </w:p>
    <w:p w:rsidR="00E3372F" w:rsidRDefault="00E3372F" w:rsidP="00E3372F">
      <w:pPr>
        <w:pStyle w:val="NoSpacing"/>
        <w:numPr>
          <w:ilvl w:val="0"/>
          <w:numId w:val="3"/>
        </w:numPr>
        <w:jc w:val="both"/>
        <w:rPr>
          <w:sz w:val="24"/>
          <w:szCs w:val="24"/>
        </w:rPr>
      </w:pPr>
      <w:r>
        <w:rPr>
          <w:sz w:val="24"/>
          <w:szCs w:val="24"/>
        </w:rPr>
        <w:t>If appropriate, encourage the parent/carer to seek help from Children’s/Social Services</w:t>
      </w:r>
    </w:p>
    <w:p w:rsidR="00E3372F" w:rsidRDefault="00E3372F" w:rsidP="00E3372F">
      <w:pPr>
        <w:pStyle w:val="NoSpacing"/>
        <w:jc w:val="both"/>
        <w:rPr>
          <w:sz w:val="24"/>
          <w:szCs w:val="24"/>
        </w:rPr>
      </w:pPr>
    </w:p>
    <w:p w:rsidR="00E3372F" w:rsidRDefault="00E3372F" w:rsidP="00E3372F">
      <w:pPr>
        <w:pStyle w:val="NoSpacing"/>
        <w:jc w:val="both"/>
        <w:rPr>
          <w:b/>
          <w:sz w:val="24"/>
          <w:szCs w:val="24"/>
        </w:rPr>
      </w:pPr>
      <w:r>
        <w:rPr>
          <w:b/>
          <w:sz w:val="24"/>
          <w:szCs w:val="24"/>
        </w:rPr>
        <w:t>In the event of allegations or suspicions of sexual abuse the Designated Person will:</w:t>
      </w:r>
    </w:p>
    <w:p w:rsidR="00E3372F" w:rsidRDefault="00E3372F" w:rsidP="00E3372F">
      <w:pPr>
        <w:pStyle w:val="NoSpacing"/>
        <w:numPr>
          <w:ilvl w:val="0"/>
          <w:numId w:val="4"/>
        </w:numPr>
        <w:jc w:val="both"/>
        <w:rPr>
          <w:sz w:val="24"/>
          <w:szCs w:val="24"/>
        </w:rPr>
      </w:pPr>
      <w:r>
        <w:rPr>
          <w:sz w:val="24"/>
          <w:szCs w:val="24"/>
        </w:rPr>
        <w:t>Contact Children’s/ Social Services and speak to no one else about the matter.</w:t>
      </w:r>
    </w:p>
    <w:p w:rsidR="00E3372F" w:rsidRDefault="00E3372F" w:rsidP="00E3372F">
      <w:pPr>
        <w:pStyle w:val="NoSpacing"/>
        <w:jc w:val="both"/>
        <w:rPr>
          <w:sz w:val="24"/>
          <w:szCs w:val="24"/>
        </w:rPr>
      </w:pPr>
    </w:p>
    <w:p w:rsidR="00E3372F" w:rsidRDefault="00E3372F" w:rsidP="00E3372F">
      <w:pPr>
        <w:pStyle w:val="NoSpacing"/>
        <w:jc w:val="both"/>
        <w:rPr>
          <w:b/>
          <w:sz w:val="24"/>
          <w:szCs w:val="24"/>
        </w:rPr>
      </w:pPr>
      <w:r>
        <w:rPr>
          <w:b/>
          <w:sz w:val="24"/>
          <w:szCs w:val="24"/>
        </w:rPr>
        <w:t>In the event of allegations or suspicions made against the Designated Person by a child or a vulnerable adult</w:t>
      </w:r>
    </w:p>
    <w:p w:rsidR="00E3372F" w:rsidRDefault="00E3372F" w:rsidP="00E3372F">
      <w:pPr>
        <w:pStyle w:val="NoSpacing"/>
        <w:numPr>
          <w:ilvl w:val="0"/>
          <w:numId w:val="4"/>
        </w:numPr>
        <w:jc w:val="both"/>
        <w:rPr>
          <w:sz w:val="24"/>
          <w:szCs w:val="24"/>
        </w:rPr>
      </w:pPr>
      <w:r>
        <w:rPr>
          <w:sz w:val="24"/>
          <w:szCs w:val="24"/>
        </w:rPr>
        <w:t>Speak with the Musical Director</w:t>
      </w:r>
    </w:p>
    <w:p w:rsidR="00E3372F" w:rsidRDefault="00E3372F" w:rsidP="00E3372F">
      <w:pPr>
        <w:pStyle w:val="NoSpacing"/>
        <w:numPr>
          <w:ilvl w:val="0"/>
          <w:numId w:val="4"/>
        </w:numPr>
        <w:jc w:val="both"/>
        <w:rPr>
          <w:sz w:val="24"/>
          <w:szCs w:val="24"/>
        </w:rPr>
      </w:pPr>
      <w:r>
        <w:rPr>
          <w:sz w:val="24"/>
          <w:szCs w:val="24"/>
        </w:rPr>
        <w:t>Make a direct referral to Children’s/Social Services</w:t>
      </w:r>
    </w:p>
    <w:p w:rsidR="00E3372F" w:rsidRPr="00B90CC0" w:rsidRDefault="00E3372F" w:rsidP="00B90CC0">
      <w:pPr>
        <w:pStyle w:val="NoSpacing"/>
        <w:rPr>
          <w:sz w:val="24"/>
          <w:szCs w:val="24"/>
        </w:rPr>
      </w:pPr>
    </w:p>
    <w:sectPr w:rsidR="00E3372F" w:rsidRPr="00B90CC0" w:rsidSect="007339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B3547"/>
    <w:multiLevelType w:val="hybridMultilevel"/>
    <w:tmpl w:val="77068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F95CB8"/>
    <w:multiLevelType w:val="hybridMultilevel"/>
    <w:tmpl w:val="80F4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DE0CB4"/>
    <w:multiLevelType w:val="hybridMultilevel"/>
    <w:tmpl w:val="16EA8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B82449"/>
    <w:multiLevelType w:val="hybridMultilevel"/>
    <w:tmpl w:val="858E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7DBB"/>
    <w:rsid w:val="00344EA0"/>
    <w:rsid w:val="003A7C76"/>
    <w:rsid w:val="005009E9"/>
    <w:rsid w:val="00577DBB"/>
    <w:rsid w:val="006604FE"/>
    <w:rsid w:val="0073390F"/>
    <w:rsid w:val="00866FE9"/>
    <w:rsid w:val="009740E3"/>
    <w:rsid w:val="00B9091B"/>
    <w:rsid w:val="00B90CC0"/>
    <w:rsid w:val="00DE615D"/>
    <w:rsid w:val="00E337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9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7DBB"/>
  </w:style>
  <w:style w:type="character" w:styleId="Strong">
    <w:name w:val="Strong"/>
    <w:basedOn w:val="DefaultParagraphFont"/>
    <w:uiPriority w:val="22"/>
    <w:qFormat/>
    <w:rsid w:val="00577DBB"/>
    <w:rPr>
      <w:b/>
      <w:bCs/>
    </w:rPr>
  </w:style>
  <w:style w:type="character" w:styleId="Hyperlink">
    <w:name w:val="Hyperlink"/>
    <w:basedOn w:val="DefaultParagraphFont"/>
    <w:uiPriority w:val="99"/>
    <w:unhideWhenUsed/>
    <w:rsid w:val="00577DBB"/>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7DBB"/>
  </w:style>
  <w:style w:type="character" w:styleId="Strong">
    <w:name w:val="Strong"/>
    <w:basedOn w:val="DefaultParagraphFont"/>
    <w:uiPriority w:val="22"/>
    <w:qFormat/>
    <w:rsid w:val="00577DBB"/>
    <w:rPr>
      <w:b/>
      <w:bCs/>
    </w:rPr>
  </w:style>
  <w:style w:type="character" w:styleId="Hyperlink">
    <w:name w:val="Hyperlink"/>
    <w:basedOn w:val="DefaultParagraphFont"/>
    <w:uiPriority w:val="99"/>
    <w:unhideWhenUsed/>
    <w:rsid w:val="00577DBB"/>
    <w:rPr>
      <w:color w:val="0066CC"/>
      <w:u w:val="single"/>
    </w:rPr>
  </w:style>
</w:styles>
</file>

<file path=word/webSettings.xml><?xml version="1.0" encoding="utf-8"?>
<w:webSettings xmlns:r="http://schemas.openxmlformats.org/officeDocument/2006/relationships" xmlns:w="http://schemas.openxmlformats.org/wordprocessingml/2006/main">
  <w:divs>
    <w:div w:id="925765841">
      <w:bodyDiv w:val="1"/>
      <w:marLeft w:val="0"/>
      <w:marRight w:val="0"/>
      <w:marTop w:val="0"/>
      <w:marBottom w:val="0"/>
      <w:divBdr>
        <w:top w:val="none" w:sz="0" w:space="0" w:color="auto"/>
        <w:left w:val="none" w:sz="0" w:space="0" w:color="auto"/>
        <w:bottom w:val="none" w:sz="0" w:space="0" w:color="auto"/>
        <w:right w:val="none" w:sz="0" w:space="0" w:color="auto"/>
      </w:divBdr>
      <w:divsChild>
        <w:div w:id="1233275457">
          <w:marLeft w:val="0"/>
          <w:marRight w:val="0"/>
          <w:marTop w:val="300"/>
          <w:marBottom w:val="0"/>
          <w:divBdr>
            <w:top w:val="none" w:sz="0" w:space="0" w:color="auto"/>
            <w:left w:val="none" w:sz="0" w:space="0" w:color="auto"/>
            <w:bottom w:val="none" w:sz="0" w:space="0" w:color="auto"/>
            <w:right w:val="none" w:sz="0" w:space="0" w:color="auto"/>
          </w:divBdr>
          <w:divsChild>
            <w:div w:id="1993363320">
              <w:marLeft w:val="0"/>
              <w:marRight w:val="0"/>
              <w:marTop w:val="0"/>
              <w:marBottom w:val="0"/>
              <w:divBdr>
                <w:top w:val="none" w:sz="0" w:space="0" w:color="auto"/>
                <w:left w:val="none" w:sz="0" w:space="0" w:color="auto"/>
                <w:bottom w:val="none" w:sz="0" w:space="0" w:color="auto"/>
                <w:right w:val="none" w:sz="0" w:space="0" w:color="auto"/>
              </w:divBdr>
              <w:divsChild>
                <w:div w:id="1182671921">
                  <w:marLeft w:val="0"/>
                  <w:marRight w:val="-3600"/>
                  <w:marTop w:val="0"/>
                  <w:marBottom w:val="0"/>
                  <w:divBdr>
                    <w:top w:val="none" w:sz="0" w:space="0" w:color="auto"/>
                    <w:left w:val="none" w:sz="0" w:space="0" w:color="auto"/>
                    <w:bottom w:val="none" w:sz="0" w:space="0" w:color="auto"/>
                    <w:right w:val="none" w:sz="0" w:space="0" w:color="auto"/>
                  </w:divBdr>
                  <w:divsChild>
                    <w:div w:id="338167527">
                      <w:marLeft w:val="300"/>
                      <w:marRight w:val="4200"/>
                      <w:marTop w:val="0"/>
                      <w:marBottom w:val="540"/>
                      <w:divBdr>
                        <w:top w:val="none" w:sz="0" w:space="0" w:color="auto"/>
                        <w:left w:val="none" w:sz="0" w:space="0" w:color="auto"/>
                        <w:bottom w:val="none" w:sz="0" w:space="0" w:color="auto"/>
                        <w:right w:val="none" w:sz="0" w:space="0" w:color="auto"/>
                      </w:divBdr>
                      <w:divsChild>
                        <w:div w:id="1514225562">
                          <w:marLeft w:val="0"/>
                          <w:marRight w:val="0"/>
                          <w:marTop w:val="0"/>
                          <w:marBottom w:val="0"/>
                          <w:divBdr>
                            <w:top w:val="none" w:sz="0" w:space="0" w:color="auto"/>
                            <w:left w:val="none" w:sz="0" w:space="0" w:color="auto"/>
                            <w:bottom w:val="none" w:sz="0" w:space="0" w:color="auto"/>
                            <w:right w:val="none" w:sz="0" w:space="0" w:color="auto"/>
                          </w:divBdr>
                          <w:divsChild>
                            <w:div w:id="64620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lltownsinger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Nunn</dc:creator>
  <cp:lastModifiedBy>Dell User 1</cp:lastModifiedBy>
  <cp:revision>4</cp:revision>
  <dcterms:created xsi:type="dcterms:W3CDTF">2017-02-12T14:49:00Z</dcterms:created>
  <dcterms:modified xsi:type="dcterms:W3CDTF">2017-02-14T10:33:00Z</dcterms:modified>
</cp:coreProperties>
</file>